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t xml:space="preserve">Ihlamur teras, doğal yaşlı ve karışık ormanlarıyla, anıt niteliğindeki ağaçlarıyla derin vadileriyle,akarsu eko sistemleri ve barındırdığı yaban hayatı çeşitliliğiyle eşsiz doğa harikası Karabük ili Yenice </w:t>
      </w:r>
      <w:r>
        <w:rPr>
          <w:lang w:val="en-US"/>
        </w:rPr>
        <w:t xml:space="preserve">ilçesindedir.  </w:t>
      </w:r>
    </w:p>
    <w:p>
      <w:pPr>
        <w:pStyle w:val="style0"/>
        <w:rPr/>
      </w:pPr>
      <w:r>
        <w:rPr>
          <w:lang w:val="en-US"/>
        </w:rPr>
        <w:t>Orman Genel Müdürlüğü’nün verilerine göre yüzölçümünün % 71’i ormanlarla kaplı olan Türkiye’deki birinci il Karabük, yine yüzölçümünün % 86’sı ormanlarla kaplı olan Türkiye’de birinci ilçe Yenice’dir. Ayrıca, Dünya Doğal Hayatı Koruma Vakfı (WWF) tarafından Avrupa’da flora ve fauna bakımından acil korunması gereken 100 sıcak nokta belirlenmiş ve bu sııcak noktalardan 9 tanesi Türkiye’de olup, bunlardan biri de Yenice Ormanlarıdır...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85</Words>
  <Characters>572</Characters>
  <Application>WPS Office</Application>
  <Paragraphs>2</Paragraphs>
  <CharactersWithSpaces>657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2020-10-23T09:49:12Z</dcterms:created>
  <dc:creator>ANE-LX1</dc:creator>
  <lastModifiedBy>ANE-LX1</lastModifiedBy>
  <dcterms:modified xsi:type="dcterms:W3CDTF">2020-10-23T09:51:09Z</dcterms:modified>
</coreProperties>
</file>

<file path=docProps/custom.xml><?xml version="1.0" encoding="utf-8"?>
<Properties xmlns="http://schemas.openxmlformats.org/officeDocument/2006/custom-properties" xmlns:vt="http://schemas.openxmlformats.org/officeDocument/2006/docPropsVTypes"/>
</file>